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92B" w:rsidRDefault="004179B7">
      <w:r>
        <w:rPr>
          <w:noProof/>
          <w:lang w:eastAsia="fr-FR"/>
        </w:rPr>
        <w:drawing>
          <wp:inline distT="0" distB="0" distL="0" distR="0">
            <wp:extent cx="1440000" cy="1440000"/>
            <wp:effectExtent l="0" t="0" r="8255" b="8255"/>
            <wp:docPr id="5" name="Image 5" descr="https://lscp.dec.ens.fr/sites/cognition.ens.fr/files/styles/300x300/public/pictures/2017-12/ramus_m%C3%A9decine_4_1.png?itok=QvFe8L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scp.dec.ens.fr/sites/cognition.ens.fr/files/styles/300x300/public/pictures/2017-12/ramus_m%C3%A9decine_4_1.png?itok=QvFe8Lt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rsidR="00DD7DDC" w:rsidRDefault="00DD7DDC">
      <w:bookmarkStart w:id="0" w:name="_GoBack"/>
      <w:bookmarkEnd w:id="0"/>
    </w:p>
    <w:p w:rsidR="004179B7" w:rsidRPr="005B61B5" w:rsidRDefault="004179B7" w:rsidP="005B61B5">
      <w:pPr>
        <w:pStyle w:val="NormalWeb"/>
        <w:spacing w:before="0" w:beforeAutospacing="0" w:after="0" w:afterAutospacing="0" w:line="259" w:lineRule="auto"/>
        <w:jc w:val="both"/>
        <w:rPr>
          <w:rFonts w:asciiTheme="minorHAnsi" w:hAnsiTheme="minorHAnsi" w:cstheme="minorHAnsi"/>
          <w:sz w:val="22"/>
          <w:szCs w:val="22"/>
        </w:rPr>
      </w:pPr>
      <w:r w:rsidRPr="005B61B5">
        <w:rPr>
          <w:rFonts w:asciiTheme="minorHAnsi" w:hAnsiTheme="minorHAnsi" w:cstheme="minorHAnsi"/>
          <w:sz w:val="22"/>
          <w:szCs w:val="22"/>
        </w:rPr>
        <w:t xml:space="preserve">Franck Ramus est directeur de recherches au CNRS, au </w:t>
      </w:r>
      <w:hyperlink r:id="rId5" w:tgtFrame="_blank" w:history="1">
        <w:r w:rsidRPr="005B61B5">
          <w:rPr>
            <w:rStyle w:val="Lienhypertexte"/>
            <w:rFonts w:asciiTheme="minorHAnsi" w:hAnsiTheme="minorHAnsi" w:cstheme="minorHAnsi"/>
            <w:sz w:val="22"/>
            <w:szCs w:val="22"/>
          </w:rPr>
          <w:t>Département d'Etudes Cognitives</w:t>
        </w:r>
      </w:hyperlink>
      <w:r w:rsidRPr="005B61B5">
        <w:rPr>
          <w:rFonts w:asciiTheme="minorHAnsi" w:hAnsiTheme="minorHAnsi" w:cstheme="minorHAnsi"/>
          <w:sz w:val="22"/>
          <w:szCs w:val="22"/>
        </w:rPr>
        <w:t xml:space="preserve"> de l’</w:t>
      </w:r>
      <w:hyperlink r:id="rId6" w:tgtFrame="_blank" w:history="1">
        <w:r w:rsidRPr="005B61B5">
          <w:rPr>
            <w:rStyle w:val="Lienhypertexte"/>
            <w:rFonts w:asciiTheme="minorHAnsi" w:hAnsiTheme="minorHAnsi" w:cstheme="minorHAnsi"/>
            <w:sz w:val="22"/>
            <w:szCs w:val="22"/>
          </w:rPr>
          <w:t>Ecole Normale Supérieure</w:t>
        </w:r>
      </w:hyperlink>
      <w:r w:rsidRPr="005B61B5">
        <w:rPr>
          <w:rFonts w:asciiTheme="minorHAnsi" w:hAnsiTheme="minorHAnsi" w:cstheme="minorHAnsi"/>
          <w:sz w:val="22"/>
          <w:szCs w:val="22"/>
        </w:rPr>
        <w:t xml:space="preserve"> à Paris. Il dirige l'équipe "</w:t>
      </w:r>
      <w:hyperlink r:id="rId7" w:tgtFrame="_blank" w:history="1">
        <w:r w:rsidRPr="005B61B5">
          <w:rPr>
            <w:rStyle w:val="Lienhypertexte"/>
            <w:rFonts w:asciiTheme="minorHAnsi" w:hAnsiTheme="minorHAnsi" w:cstheme="minorHAnsi"/>
            <w:sz w:val="22"/>
            <w:szCs w:val="22"/>
          </w:rPr>
          <w:t>Développement cognitif et pathologie</w:t>
        </w:r>
      </w:hyperlink>
      <w:r w:rsidRPr="005B61B5">
        <w:rPr>
          <w:rFonts w:asciiTheme="minorHAnsi" w:hAnsiTheme="minorHAnsi" w:cstheme="minorHAnsi"/>
          <w:sz w:val="22"/>
          <w:szCs w:val="22"/>
        </w:rPr>
        <w:t xml:space="preserve">". Il est également co-directeur du </w:t>
      </w:r>
      <w:hyperlink r:id="rId8" w:tgtFrame="_blank" w:history="1">
        <w:r w:rsidRPr="005B61B5">
          <w:rPr>
            <w:rStyle w:val="Lienhypertexte"/>
            <w:rFonts w:asciiTheme="minorHAnsi" w:hAnsiTheme="minorHAnsi" w:cstheme="minorHAnsi"/>
            <w:sz w:val="22"/>
            <w:szCs w:val="22"/>
          </w:rPr>
          <w:t>Master de Sciences Cognitives</w:t>
        </w:r>
      </w:hyperlink>
      <w:r w:rsidRPr="005B61B5">
        <w:rPr>
          <w:rFonts w:asciiTheme="minorHAnsi" w:hAnsiTheme="minorHAnsi" w:cstheme="minorHAnsi"/>
          <w:sz w:val="22"/>
          <w:szCs w:val="22"/>
        </w:rPr>
        <w:t xml:space="preserve"> (ENS, Université de Paris, EHESS). Il est membre des conseils scientifiques de</w:t>
      </w:r>
      <w:hyperlink r:id="rId9" w:tgtFrame="_blank" w:history="1">
        <w:r w:rsidRPr="005B61B5">
          <w:rPr>
            <w:rStyle w:val="Lienhypertexte"/>
            <w:rFonts w:asciiTheme="minorHAnsi" w:hAnsiTheme="minorHAnsi" w:cstheme="minorHAnsi"/>
            <w:sz w:val="22"/>
            <w:szCs w:val="22"/>
          </w:rPr>
          <w:t xml:space="preserve"> l’Education Nationale</w:t>
        </w:r>
      </w:hyperlink>
      <w:r w:rsidRPr="005B61B5">
        <w:rPr>
          <w:rFonts w:asciiTheme="minorHAnsi" w:hAnsiTheme="minorHAnsi" w:cstheme="minorHAnsi"/>
          <w:sz w:val="22"/>
          <w:szCs w:val="22"/>
        </w:rPr>
        <w:t xml:space="preserve">, de la </w:t>
      </w:r>
      <w:hyperlink r:id="rId10" w:history="1">
        <w:r w:rsidRPr="005B61B5">
          <w:rPr>
            <w:rStyle w:val="Lienhypertexte"/>
            <w:rFonts w:asciiTheme="minorHAnsi" w:hAnsiTheme="minorHAnsi" w:cstheme="minorHAnsi"/>
            <w:sz w:val="22"/>
            <w:szCs w:val="22"/>
          </w:rPr>
          <w:t xml:space="preserve">Fédération Française des </w:t>
        </w:r>
        <w:proofErr w:type="spellStart"/>
        <w:r w:rsidRPr="005B61B5">
          <w:rPr>
            <w:rStyle w:val="Lienhypertexte"/>
            <w:rFonts w:asciiTheme="minorHAnsi" w:hAnsiTheme="minorHAnsi" w:cstheme="minorHAnsi"/>
            <w:sz w:val="22"/>
            <w:szCs w:val="22"/>
          </w:rPr>
          <w:t>Dys</w:t>
        </w:r>
        <w:proofErr w:type="spellEnd"/>
      </w:hyperlink>
      <w:r w:rsidRPr="005B61B5">
        <w:rPr>
          <w:rFonts w:asciiTheme="minorHAnsi" w:hAnsiTheme="minorHAnsi" w:cstheme="minorHAnsi"/>
          <w:sz w:val="22"/>
          <w:szCs w:val="22"/>
        </w:rPr>
        <w:t xml:space="preserve">, et de </w:t>
      </w:r>
      <w:hyperlink r:id="rId11" w:history="1">
        <w:r w:rsidRPr="005B61B5">
          <w:rPr>
            <w:rStyle w:val="Lienhypertexte"/>
            <w:rFonts w:asciiTheme="minorHAnsi" w:hAnsiTheme="minorHAnsi" w:cstheme="minorHAnsi"/>
            <w:sz w:val="22"/>
            <w:szCs w:val="22"/>
          </w:rPr>
          <w:t xml:space="preserve">l’European </w:t>
        </w:r>
        <w:proofErr w:type="spellStart"/>
        <w:r w:rsidRPr="005B61B5">
          <w:rPr>
            <w:rStyle w:val="Lienhypertexte"/>
            <w:rFonts w:asciiTheme="minorHAnsi" w:hAnsiTheme="minorHAnsi" w:cstheme="minorHAnsi"/>
            <w:sz w:val="22"/>
            <w:szCs w:val="22"/>
          </w:rPr>
          <w:t>Dyslexia</w:t>
        </w:r>
        <w:proofErr w:type="spellEnd"/>
        <w:r w:rsidRPr="005B61B5">
          <w:rPr>
            <w:rStyle w:val="Lienhypertexte"/>
            <w:rFonts w:asciiTheme="minorHAnsi" w:hAnsiTheme="minorHAnsi" w:cstheme="minorHAnsi"/>
            <w:sz w:val="22"/>
            <w:szCs w:val="22"/>
          </w:rPr>
          <w:t xml:space="preserve"> Association</w:t>
        </w:r>
      </w:hyperlink>
      <w:r w:rsidRPr="005B61B5">
        <w:rPr>
          <w:rFonts w:asciiTheme="minorHAnsi" w:hAnsiTheme="minorHAnsi" w:cstheme="minorHAnsi"/>
          <w:sz w:val="22"/>
          <w:szCs w:val="22"/>
        </w:rPr>
        <w:t>.</w:t>
      </w:r>
    </w:p>
    <w:p w:rsidR="004179B7" w:rsidRPr="005B61B5" w:rsidRDefault="004179B7" w:rsidP="005B61B5">
      <w:pPr>
        <w:pStyle w:val="NormalWeb"/>
        <w:spacing w:before="0" w:beforeAutospacing="0" w:after="0" w:afterAutospacing="0" w:line="259" w:lineRule="auto"/>
        <w:jc w:val="both"/>
        <w:rPr>
          <w:rFonts w:asciiTheme="minorHAnsi" w:hAnsiTheme="minorHAnsi" w:cstheme="minorHAnsi"/>
          <w:sz w:val="22"/>
          <w:szCs w:val="22"/>
        </w:rPr>
      </w:pPr>
      <w:r w:rsidRPr="005B61B5">
        <w:rPr>
          <w:rFonts w:asciiTheme="minorHAnsi" w:hAnsiTheme="minorHAnsi" w:cstheme="minorHAnsi"/>
          <w:sz w:val="22"/>
          <w:szCs w:val="22"/>
        </w:rPr>
        <w:t xml:space="preserve">Ses recherches portent sur le développement cognitif de l'enfant, ses troubles (dyslexie, trouble du langage, autisme), ses apprentissages scolaires, ses bases cognitives et cérébrales, et ses déterminants génétiques et environnementaux. Il tient également le blog scientifique </w:t>
      </w:r>
      <w:hyperlink r:id="rId12" w:history="1">
        <w:r w:rsidRPr="005B61B5">
          <w:rPr>
            <w:rStyle w:val="Lienhypertexte"/>
            <w:rFonts w:asciiTheme="minorHAnsi" w:hAnsiTheme="minorHAnsi" w:cstheme="minorHAnsi"/>
            <w:sz w:val="22"/>
            <w:szCs w:val="22"/>
          </w:rPr>
          <w:t>Ramus Méninges</w:t>
        </w:r>
      </w:hyperlink>
      <w:r w:rsidRPr="005B61B5">
        <w:rPr>
          <w:rFonts w:asciiTheme="minorHAnsi" w:hAnsiTheme="minorHAnsi" w:cstheme="minorHAnsi"/>
          <w:sz w:val="22"/>
          <w:szCs w:val="22"/>
        </w:rPr>
        <w:t>.</w:t>
      </w:r>
    </w:p>
    <w:p w:rsidR="0009498F" w:rsidRDefault="0009498F" w:rsidP="0009498F">
      <w:pPr>
        <w:rPr>
          <w:rFonts w:ascii="Arial" w:eastAsia="Times New Roman" w:hAnsi="Arial" w:cs="Arial"/>
          <w:color w:val="000000"/>
        </w:rPr>
      </w:pPr>
    </w:p>
    <w:p w:rsidR="00F4092B" w:rsidRDefault="00F4092B" w:rsidP="00855B7A"/>
    <w:sectPr w:rsidR="00F40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2B"/>
    <w:rsid w:val="0009498F"/>
    <w:rsid w:val="004179B7"/>
    <w:rsid w:val="005B61B5"/>
    <w:rsid w:val="005E1BB1"/>
    <w:rsid w:val="00855B7A"/>
    <w:rsid w:val="00A56086"/>
    <w:rsid w:val="00CB1B5F"/>
    <w:rsid w:val="00D8681B"/>
    <w:rsid w:val="00DD7DDC"/>
    <w:rsid w:val="00F409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9DA2"/>
  <w15:chartTrackingRefBased/>
  <w15:docId w15:val="{6F167CAC-7DE0-47EE-9592-895CA4C3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55B7A"/>
    <w:rPr>
      <w:color w:val="0000FF"/>
      <w:u w:val="single"/>
    </w:rPr>
  </w:style>
  <w:style w:type="paragraph" w:styleId="NormalWeb">
    <w:name w:val="Normal (Web)"/>
    <w:basedOn w:val="Normal"/>
    <w:uiPriority w:val="99"/>
    <w:semiHidden/>
    <w:unhideWhenUsed/>
    <w:rsid w:val="005E1BB1"/>
    <w:pPr>
      <w:spacing w:before="100" w:beforeAutospacing="1" w:after="100" w:afterAutospacing="1" w:line="240" w:lineRule="auto"/>
    </w:pPr>
    <w:rPr>
      <w:rFonts w:ascii="Times New Roman" w:hAnsi="Times New Roman" w:cs="Times New Roman"/>
      <w:sz w:val="24"/>
      <w:szCs w:val="24"/>
      <w:lang w:eastAsia="fr-FR"/>
    </w:rPr>
  </w:style>
  <w:style w:type="character" w:customStyle="1" w:styleId="gmail-apple-converted-space">
    <w:name w:val="gmail-apple-converted-space"/>
    <w:basedOn w:val="Policepardfaut"/>
    <w:rsid w:val="00D8681B"/>
  </w:style>
  <w:style w:type="character" w:styleId="Accentuation">
    <w:name w:val="Emphasis"/>
    <w:basedOn w:val="Policepardfaut"/>
    <w:uiPriority w:val="20"/>
    <w:qFormat/>
    <w:rsid w:val="00D868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9429">
      <w:bodyDiv w:val="1"/>
      <w:marLeft w:val="0"/>
      <w:marRight w:val="0"/>
      <w:marTop w:val="0"/>
      <w:marBottom w:val="0"/>
      <w:divBdr>
        <w:top w:val="none" w:sz="0" w:space="0" w:color="auto"/>
        <w:left w:val="none" w:sz="0" w:space="0" w:color="auto"/>
        <w:bottom w:val="none" w:sz="0" w:space="0" w:color="auto"/>
        <w:right w:val="none" w:sz="0" w:space="0" w:color="auto"/>
      </w:divBdr>
    </w:div>
    <w:div w:id="433986199">
      <w:bodyDiv w:val="1"/>
      <w:marLeft w:val="0"/>
      <w:marRight w:val="0"/>
      <w:marTop w:val="0"/>
      <w:marBottom w:val="0"/>
      <w:divBdr>
        <w:top w:val="none" w:sz="0" w:space="0" w:color="auto"/>
        <w:left w:val="none" w:sz="0" w:space="0" w:color="auto"/>
        <w:bottom w:val="none" w:sz="0" w:space="0" w:color="auto"/>
        <w:right w:val="none" w:sz="0" w:space="0" w:color="auto"/>
      </w:divBdr>
    </w:div>
    <w:div w:id="509181109">
      <w:bodyDiv w:val="1"/>
      <w:marLeft w:val="0"/>
      <w:marRight w:val="0"/>
      <w:marTop w:val="0"/>
      <w:marBottom w:val="0"/>
      <w:divBdr>
        <w:top w:val="none" w:sz="0" w:space="0" w:color="auto"/>
        <w:left w:val="none" w:sz="0" w:space="0" w:color="auto"/>
        <w:bottom w:val="none" w:sz="0" w:space="0" w:color="auto"/>
        <w:right w:val="none" w:sz="0" w:space="0" w:color="auto"/>
      </w:divBdr>
    </w:div>
    <w:div w:id="905576608">
      <w:bodyDiv w:val="1"/>
      <w:marLeft w:val="0"/>
      <w:marRight w:val="0"/>
      <w:marTop w:val="0"/>
      <w:marBottom w:val="0"/>
      <w:divBdr>
        <w:top w:val="none" w:sz="0" w:space="0" w:color="auto"/>
        <w:left w:val="none" w:sz="0" w:space="0" w:color="auto"/>
        <w:bottom w:val="none" w:sz="0" w:space="0" w:color="auto"/>
        <w:right w:val="none" w:sz="0" w:space="0" w:color="auto"/>
      </w:divBdr>
    </w:div>
    <w:div w:id="1180896497">
      <w:bodyDiv w:val="1"/>
      <w:marLeft w:val="0"/>
      <w:marRight w:val="0"/>
      <w:marTop w:val="0"/>
      <w:marBottom w:val="0"/>
      <w:divBdr>
        <w:top w:val="none" w:sz="0" w:space="0" w:color="auto"/>
        <w:left w:val="none" w:sz="0" w:space="0" w:color="auto"/>
        <w:bottom w:val="none" w:sz="0" w:space="0" w:color="auto"/>
        <w:right w:val="none" w:sz="0" w:space="0" w:color="auto"/>
      </w:divBdr>
    </w:div>
    <w:div w:id="21154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gmaster.ens.psl.eu/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scp.dec.ens.fr/fr/recherche/equipes-du-lscp/developpement-cognitif-et-pathologie" TargetMode="External"/><Relationship Id="rId12" Type="http://schemas.openxmlformats.org/officeDocument/2006/relationships/hyperlink" Target="http://www.scilogs.fr/ramus-menin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s.fr/" TargetMode="External"/><Relationship Id="rId11" Type="http://schemas.openxmlformats.org/officeDocument/2006/relationships/hyperlink" Target="https://eda-info.eu/" TargetMode="External"/><Relationship Id="rId5" Type="http://schemas.openxmlformats.org/officeDocument/2006/relationships/hyperlink" Target="http://www.cognition.ens.fr/" TargetMode="External"/><Relationship Id="rId10" Type="http://schemas.openxmlformats.org/officeDocument/2006/relationships/hyperlink" Target="https://www.ffdys.com/" TargetMode="External"/><Relationship Id="rId4" Type="http://schemas.openxmlformats.org/officeDocument/2006/relationships/image" Target="media/image1.png"/><Relationship Id="rId9" Type="http://schemas.openxmlformats.org/officeDocument/2006/relationships/hyperlink" Target="https://www.reseau-canope.fr/conseil-scientifique-de-leducation-nationale.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1051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ANSP</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MARILLIER Maude</dc:creator>
  <cp:keywords/>
  <dc:description/>
  <cp:lastModifiedBy>MARILLIER Maude</cp:lastModifiedBy>
  <cp:revision>4</cp:revision>
  <dcterms:created xsi:type="dcterms:W3CDTF">2021-09-08T09:45:00Z</dcterms:created>
  <dcterms:modified xsi:type="dcterms:W3CDTF">2021-09-23T14:28:00Z</dcterms:modified>
</cp:coreProperties>
</file>